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D0" w:rsidRPr="002E10CD" w:rsidRDefault="00F65DD0" w:rsidP="002E1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Vor</w:t>
      </w:r>
      <w:r w:rsidRPr="002E10CD">
        <w:rPr>
          <w:b/>
          <w:sz w:val="24"/>
          <w:szCs w:val="24"/>
        </w:rPr>
        <w:t>Information nach § 20 Abs. 4 VOB/A</w:t>
      </w:r>
    </w:p>
    <w:p w:rsidR="00F65DD0" w:rsidRPr="002E10CD" w:rsidRDefault="00F65DD0" w:rsidP="002E10CD">
      <w:pPr>
        <w:jc w:val="center"/>
        <w:rPr>
          <w:b/>
          <w:sz w:val="24"/>
          <w:szCs w:val="24"/>
        </w:rPr>
      </w:pPr>
      <w:r w:rsidRPr="002E10CD">
        <w:rPr>
          <w:b/>
          <w:sz w:val="24"/>
          <w:szCs w:val="24"/>
        </w:rPr>
        <w:t>über eine beabsichtigte Beschränkte Ausschreibung</w:t>
      </w:r>
    </w:p>
    <w:p w:rsidR="00F65DD0" w:rsidRDefault="00F65DD0"/>
    <w:p w:rsidR="00F65DD0" w:rsidRDefault="00F65DD0"/>
    <w:p w:rsidR="00F65DD0" w:rsidRDefault="00F65DD0" w:rsidP="008979C0">
      <w:pPr>
        <w:ind w:left="851" w:hanging="851"/>
      </w:pPr>
      <w:r>
        <w:t>1</w:t>
      </w:r>
      <w:r>
        <w:tab/>
        <w:t xml:space="preserve">Auftraggeber </w:t>
      </w:r>
    </w:p>
    <w:p w:rsidR="00F65DD0" w:rsidRDefault="00F65DD0" w:rsidP="008979C0">
      <w:pPr>
        <w:ind w:left="851" w:hanging="851"/>
      </w:pPr>
      <w:r>
        <w:tab/>
        <w:t xml:space="preserve">Name </w:t>
      </w:r>
      <w:r>
        <w:tab/>
        <w:t>Segeberger Bootsverein 1924 e. V.</w:t>
      </w:r>
    </w:p>
    <w:p w:rsidR="00F65DD0" w:rsidRDefault="00F65DD0" w:rsidP="008979C0">
      <w:pPr>
        <w:ind w:left="851" w:hanging="851"/>
      </w:pPr>
      <w:r>
        <w:tab/>
        <w:t>Straße</w:t>
      </w:r>
      <w:r>
        <w:tab/>
        <w:t xml:space="preserve"> Winklersgang 6</w:t>
      </w:r>
    </w:p>
    <w:p w:rsidR="00F65DD0" w:rsidRDefault="00F65DD0" w:rsidP="008979C0">
      <w:pPr>
        <w:ind w:left="851" w:hanging="851"/>
      </w:pPr>
      <w:r>
        <w:tab/>
        <w:t>PLZ, Ort</w:t>
      </w:r>
      <w:r>
        <w:tab/>
        <w:t>23795 Bad Segeberg</w:t>
      </w:r>
    </w:p>
    <w:p w:rsidR="00F65DD0" w:rsidRDefault="00F65DD0" w:rsidP="008979C0">
      <w:pPr>
        <w:ind w:left="851" w:hanging="851"/>
      </w:pPr>
      <w:r>
        <w:tab/>
        <w:t>Telefon</w:t>
      </w:r>
      <w:r>
        <w:tab/>
        <w:t>_04551 908652___ Fax _</w:t>
      </w:r>
      <w:bookmarkStart w:id="0" w:name="_GoBack"/>
      <w:bookmarkEnd w:id="0"/>
      <w:r>
        <w:t>____________________________</w:t>
      </w:r>
    </w:p>
    <w:p w:rsidR="00F65DD0" w:rsidRDefault="00F65DD0" w:rsidP="008979C0">
      <w:pPr>
        <w:ind w:left="851" w:hanging="851"/>
      </w:pPr>
      <w:r>
        <w:tab/>
        <w:t>E-Mail</w:t>
      </w:r>
      <w:r>
        <w:tab/>
        <w:t xml:space="preserve">_vorsitzender-sbv@rybakowski.de_ Internet </w:t>
      </w:r>
      <w:hyperlink r:id="rId5" w:history="1">
        <w:r w:rsidRPr="002221DD">
          <w:rPr>
            <w:rStyle w:val="Hyperlink"/>
            <w:rFonts w:cs="Arial"/>
          </w:rPr>
          <w:t>www.sbv1924.de</w:t>
        </w:r>
      </w:hyperlink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>2</w:t>
      </w:r>
      <w:r>
        <w:tab/>
        <w:t xml:space="preserve">Vergabeverfahren </w:t>
      </w:r>
      <w:r>
        <w:rPr>
          <w:b/>
        </w:rPr>
        <w:t>Beschränkte Ausschreibung</w:t>
      </w: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>3</w:t>
      </w:r>
      <w:r>
        <w:tab/>
        <w:t>Auftragsgegenstand</w:t>
      </w:r>
    </w:p>
    <w:p w:rsidR="00F65DD0" w:rsidRDefault="00F65DD0" w:rsidP="008979C0">
      <w:pPr>
        <w:ind w:left="851" w:hanging="851"/>
      </w:pPr>
    </w:p>
    <w:p w:rsidR="00F65DD0" w:rsidRPr="00E350DC" w:rsidRDefault="00F65DD0" w:rsidP="00E350DC">
      <w:pPr>
        <w:autoSpaceDE w:val="0"/>
        <w:autoSpaceDN w:val="0"/>
        <w:adjustRightInd w:val="0"/>
        <w:spacing w:line="252" w:lineRule="auto"/>
        <w:ind w:left="485" w:right="200"/>
        <w:jc w:val="both"/>
      </w:pPr>
      <w:r>
        <w:tab/>
      </w:r>
      <w:r w:rsidRPr="00E350DC">
        <w:t xml:space="preserve">Die Arbeiten beinhalten </w:t>
      </w:r>
      <w:r>
        <w:t xml:space="preserve">den teilweisen Abriss der vorhandenen Steganlage sowie </w:t>
      </w:r>
      <w:r w:rsidRPr="00E350DC">
        <w:t>die Lieferung und Errichtung eines Schwimmstegs an das bestehende Boot</w:t>
      </w:r>
      <w:r>
        <w:t>s</w:t>
      </w:r>
      <w:r w:rsidRPr="00E350DC">
        <w:t>haus und das anstehende Ufergelände auf dem Gelände des Segeberger Bootsvereins am Großen Segeberger Sees in Bad Segeberg.</w:t>
      </w:r>
    </w:p>
    <w:p w:rsidR="00F65DD0" w:rsidRDefault="00F65DD0" w:rsidP="008979C0">
      <w:pPr>
        <w:ind w:left="851" w:hanging="851"/>
      </w:pPr>
    </w:p>
    <w:p w:rsidR="00F65DD0" w:rsidRDefault="00F65DD0" w:rsidP="000D4B75"/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>4</w:t>
      </w:r>
      <w:r>
        <w:tab/>
        <w:t>Ort der Ausführung</w:t>
      </w: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ab/>
        <w:t>Winklersgang 6, 23795 Bad Segeberg</w:t>
      </w: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>5</w:t>
      </w:r>
      <w:r>
        <w:tab/>
        <w:t>Art und voraussichtlicher Umfang der Leistung</w:t>
      </w:r>
    </w:p>
    <w:p w:rsidR="00F65DD0" w:rsidRDefault="00F65DD0" w:rsidP="008979C0">
      <w:pPr>
        <w:ind w:left="851" w:hanging="851"/>
      </w:pPr>
    </w:p>
    <w:p w:rsidR="00F65DD0" w:rsidRDefault="00F65DD0" w:rsidP="000D4B75">
      <w:pPr>
        <w:pStyle w:val="ListParagraph"/>
        <w:numPr>
          <w:ilvl w:val="0"/>
          <w:numId w:val="1"/>
        </w:numPr>
      </w:pPr>
      <w:r>
        <w:t xml:space="preserve">Abbruch von ca. 200 m² Feststeganlage, Ziehen von ca. 100 Holzpfählen </w:t>
      </w:r>
    </w:p>
    <w:p w:rsidR="00F65DD0" w:rsidRDefault="00F65DD0" w:rsidP="000D4B75">
      <w:pPr>
        <w:pStyle w:val="ListParagraph"/>
        <w:numPr>
          <w:ilvl w:val="0"/>
          <w:numId w:val="1"/>
        </w:numPr>
      </w:pPr>
      <w:r>
        <w:t>Lieferung und Montage von ca. 145 m² Schwimmsteg aus Aluprofilen und Alublechen und Laufbelag aus Kunststoffrecyclingmaterial</w:t>
      </w:r>
    </w:p>
    <w:p w:rsidR="00F65DD0" w:rsidRDefault="00F65DD0" w:rsidP="000D4B75">
      <w:pPr>
        <w:pStyle w:val="ListParagraph"/>
        <w:numPr>
          <w:ilvl w:val="0"/>
          <w:numId w:val="1"/>
        </w:numPr>
      </w:pPr>
      <w:r>
        <w:t>Lieferung und Montage von ca. 60m² Laufbelag aus Kunststoffrecyclingmaterial, inkl. Unterkonstruktion</w:t>
      </w: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</w:p>
    <w:p w:rsidR="00F65DD0" w:rsidRDefault="00F65DD0" w:rsidP="008979C0">
      <w:pPr>
        <w:ind w:left="851" w:hanging="851"/>
      </w:pPr>
      <w:r>
        <w:t>6</w:t>
      </w:r>
      <w:r>
        <w:tab/>
        <w:t>voraussichtlicher Zeitraum der Ausführung</w:t>
      </w:r>
    </w:p>
    <w:p w:rsidR="00F65DD0" w:rsidRDefault="00F65DD0" w:rsidP="000D4B75">
      <w:pPr>
        <w:pStyle w:val="ListParagraph"/>
        <w:numPr>
          <w:ilvl w:val="0"/>
          <w:numId w:val="2"/>
        </w:numPr>
      </w:pPr>
      <w:r>
        <w:t>Fertigstellung der Leistung bis: März/April 2020</w:t>
      </w:r>
    </w:p>
    <w:p w:rsidR="00F65DD0" w:rsidRPr="00494B24" w:rsidRDefault="00F65DD0" w:rsidP="000D4B75">
      <w:pPr>
        <w:pStyle w:val="ListParagraph"/>
        <w:numPr>
          <w:ilvl w:val="0"/>
          <w:numId w:val="2"/>
        </w:numPr>
      </w:pPr>
      <w:r>
        <w:t>Beginn der Ausführung Sept/Okt 2019</w:t>
      </w:r>
    </w:p>
    <w:sectPr w:rsidR="00F65DD0" w:rsidRPr="00494B24" w:rsidSect="00C70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DF"/>
    <w:multiLevelType w:val="hybridMultilevel"/>
    <w:tmpl w:val="E7E4A01A"/>
    <w:lvl w:ilvl="0" w:tplc="0407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14FF3F86"/>
    <w:multiLevelType w:val="hybridMultilevel"/>
    <w:tmpl w:val="F05CA074"/>
    <w:lvl w:ilvl="0" w:tplc="0407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9C0"/>
    <w:rsid w:val="0000417D"/>
    <w:rsid w:val="00030ACE"/>
    <w:rsid w:val="000B23BD"/>
    <w:rsid w:val="000D22B6"/>
    <w:rsid w:val="000D4B75"/>
    <w:rsid w:val="000E245D"/>
    <w:rsid w:val="000F7D49"/>
    <w:rsid w:val="00153CEA"/>
    <w:rsid w:val="00165320"/>
    <w:rsid w:val="00171AD5"/>
    <w:rsid w:val="00171B76"/>
    <w:rsid w:val="001A2A33"/>
    <w:rsid w:val="001B7684"/>
    <w:rsid w:val="001D5AE9"/>
    <w:rsid w:val="001E12A2"/>
    <w:rsid w:val="002221DD"/>
    <w:rsid w:val="00244243"/>
    <w:rsid w:val="00265625"/>
    <w:rsid w:val="002A2A07"/>
    <w:rsid w:val="002C6BD4"/>
    <w:rsid w:val="002D2521"/>
    <w:rsid w:val="002D2921"/>
    <w:rsid w:val="002E10CD"/>
    <w:rsid w:val="002F75AD"/>
    <w:rsid w:val="00321AE9"/>
    <w:rsid w:val="00327E5D"/>
    <w:rsid w:val="00330E92"/>
    <w:rsid w:val="00345CAB"/>
    <w:rsid w:val="00351E32"/>
    <w:rsid w:val="00363DB4"/>
    <w:rsid w:val="00393086"/>
    <w:rsid w:val="003B2603"/>
    <w:rsid w:val="003C5879"/>
    <w:rsid w:val="003F5B6E"/>
    <w:rsid w:val="00400431"/>
    <w:rsid w:val="00401518"/>
    <w:rsid w:val="00421004"/>
    <w:rsid w:val="0043425A"/>
    <w:rsid w:val="004412DB"/>
    <w:rsid w:val="00472553"/>
    <w:rsid w:val="00477199"/>
    <w:rsid w:val="00494B24"/>
    <w:rsid w:val="004E1063"/>
    <w:rsid w:val="00504840"/>
    <w:rsid w:val="00531836"/>
    <w:rsid w:val="005705BE"/>
    <w:rsid w:val="00580DD6"/>
    <w:rsid w:val="0058309F"/>
    <w:rsid w:val="00594351"/>
    <w:rsid w:val="005C6F10"/>
    <w:rsid w:val="005D65B2"/>
    <w:rsid w:val="005F26BE"/>
    <w:rsid w:val="00613C14"/>
    <w:rsid w:val="00653038"/>
    <w:rsid w:val="00670513"/>
    <w:rsid w:val="00677642"/>
    <w:rsid w:val="00702898"/>
    <w:rsid w:val="00737D2A"/>
    <w:rsid w:val="00742EA6"/>
    <w:rsid w:val="00751F6C"/>
    <w:rsid w:val="0075419D"/>
    <w:rsid w:val="007C2667"/>
    <w:rsid w:val="007E71D3"/>
    <w:rsid w:val="008024AC"/>
    <w:rsid w:val="0080303D"/>
    <w:rsid w:val="008979C0"/>
    <w:rsid w:val="008D1677"/>
    <w:rsid w:val="008E283B"/>
    <w:rsid w:val="008E7FD7"/>
    <w:rsid w:val="00927413"/>
    <w:rsid w:val="009417CA"/>
    <w:rsid w:val="00943011"/>
    <w:rsid w:val="009826FD"/>
    <w:rsid w:val="00994C72"/>
    <w:rsid w:val="009A1DC6"/>
    <w:rsid w:val="009A231C"/>
    <w:rsid w:val="009C6ADF"/>
    <w:rsid w:val="009E3D87"/>
    <w:rsid w:val="00A82BDA"/>
    <w:rsid w:val="00A86887"/>
    <w:rsid w:val="00A87EEF"/>
    <w:rsid w:val="00AF06C5"/>
    <w:rsid w:val="00B203A9"/>
    <w:rsid w:val="00B21471"/>
    <w:rsid w:val="00B65081"/>
    <w:rsid w:val="00BB5919"/>
    <w:rsid w:val="00C210F2"/>
    <w:rsid w:val="00C314FD"/>
    <w:rsid w:val="00C70270"/>
    <w:rsid w:val="00C77303"/>
    <w:rsid w:val="00C941D9"/>
    <w:rsid w:val="00C95BD0"/>
    <w:rsid w:val="00CA4BBB"/>
    <w:rsid w:val="00CA7ABC"/>
    <w:rsid w:val="00CE0954"/>
    <w:rsid w:val="00CF29F7"/>
    <w:rsid w:val="00D0030D"/>
    <w:rsid w:val="00D012C4"/>
    <w:rsid w:val="00D25B28"/>
    <w:rsid w:val="00D30B2F"/>
    <w:rsid w:val="00D4734B"/>
    <w:rsid w:val="00D67B04"/>
    <w:rsid w:val="00DC0552"/>
    <w:rsid w:val="00DE2FD2"/>
    <w:rsid w:val="00E13EAD"/>
    <w:rsid w:val="00E3033C"/>
    <w:rsid w:val="00E350DC"/>
    <w:rsid w:val="00E603D7"/>
    <w:rsid w:val="00E8521E"/>
    <w:rsid w:val="00EB133A"/>
    <w:rsid w:val="00ED303D"/>
    <w:rsid w:val="00F560E0"/>
    <w:rsid w:val="00F65DD0"/>
    <w:rsid w:val="00F66D48"/>
    <w:rsid w:val="00FA318C"/>
    <w:rsid w:val="00FA7365"/>
    <w:rsid w:val="00FE116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0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v1924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1078</Characters>
  <Application>Microsoft Office Outlook</Application>
  <DocSecurity>0</DocSecurity>
  <Lines>0</Lines>
  <Paragraphs>0</Paragraphs>
  <ScaleCrop>false</ScaleCrop>
  <Company>Dataport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VorInformation nach § 20 Abs</dc:title>
  <dc:subject/>
  <dc:creator>segst005</dc:creator>
  <cp:keywords/>
  <dc:description/>
  <cp:lastModifiedBy>Müller / Kühne</cp:lastModifiedBy>
  <cp:revision>2</cp:revision>
  <dcterms:created xsi:type="dcterms:W3CDTF">2019-07-09T19:36:00Z</dcterms:created>
  <dcterms:modified xsi:type="dcterms:W3CDTF">2019-07-09T19:36:00Z</dcterms:modified>
</cp:coreProperties>
</file>